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01" w:rsidRPr="00B66901" w:rsidRDefault="00D76745" w:rsidP="00B66901">
      <w:pPr>
        <w:pStyle w:val="a4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читать детям?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 xml:space="preserve">Читать детям вслух </w:t>
      </w:r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 xml:space="preserve"> важнейший вид педагогической деятельности. Но читать детям должны и педагоги </w:t>
      </w:r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 xml:space="preserve"> и в детском саду, и в школе, и в библиотеке. Это один из самых действенных способов приобщить детей с разным уровнем самостоятельного чтения и разным уровнем кругозора к книжной культуре.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>Но педагог</w:t>
      </w:r>
      <w:r w:rsidR="00B66901">
        <w:rPr>
          <w:rFonts w:ascii="Times New Roman" w:hAnsi="Times New Roman" w:cs="Times New Roman"/>
          <w:sz w:val="28"/>
          <w:szCs w:val="28"/>
        </w:rPr>
        <w:t xml:space="preserve"> </w:t>
      </w:r>
      <w:r w:rsidRPr="001F582A">
        <w:rPr>
          <w:rFonts w:ascii="Times New Roman" w:hAnsi="Times New Roman" w:cs="Times New Roman"/>
          <w:sz w:val="28"/>
          <w:szCs w:val="28"/>
        </w:rPr>
        <w:t xml:space="preserve"> читает не одному-двум детям, которые уст</w:t>
      </w:r>
      <w:r w:rsidR="00B66901">
        <w:rPr>
          <w:rFonts w:ascii="Times New Roman" w:hAnsi="Times New Roman" w:cs="Times New Roman"/>
          <w:sz w:val="28"/>
          <w:szCs w:val="28"/>
        </w:rPr>
        <w:t xml:space="preserve">раиваются рядом с ним бок </w:t>
      </w:r>
      <w:proofErr w:type="gramStart"/>
      <w:r w:rsidR="00B66901">
        <w:rPr>
          <w:rFonts w:ascii="Times New Roman" w:hAnsi="Times New Roman" w:cs="Times New Roman"/>
          <w:sz w:val="28"/>
          <w:szCs w:val="28"/>
        </w:rPr>
        <w:t>о бок</w:t>
      </w:r>
      <w:proofErr w:type="gramEnd"/>
      <w:r w:rsidR="00B66901">
        <w:rPr>
          <w:rFonts w:ascii="Times New Roman" w:hAnsi="Times New Roman" w:cs="Times New Roman"/>
          <w:sz w:val="28"/>
          <w:szCs w:val="28"/>
        </w:rPr>
        <w:t xml:space="preserve">, </w:t>
      </w:r>
      <w:r w:rsidRPr="001F582A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1F582A">
        <w:rPr>
          <w:rFonts w:ascii="Times New Roman" w:hAnsi="Times New Roman" w:cs="Times New Roman"/>
          <w:sz w:val="28"/>
          <w:szCs w:val="28"/>
        </w:rPr>
        <w:t xml:space="preserve"> </w:t>
      </w:r>
      <w:r w:rsidRPr="001F582A">
        <w:rPr>
          <w:rFonts w:ascii="Times New Roman" w:hAnsi="Times New Roman" w:cs="Times New Roman"/>
          <w:sz w:val="28"/>
          <w:szCs w:val="28"/>
        </w:rPr>
        <w:t xml:space="preserve">можно </w:t>
      </w:r>
      <w:proofErr w:type="spellStart"/>
      <w:r w:rsidRPr="001F582A">
        <w:rPr>
          <w:rFonts w:ascii="Times New Roman" w:hAnsi="Times New Roman" w:cs="Times New Roman"/>
          <w:sz w:val="28"/>
          <w:szCs w:val="28"/>
        </w:rPr>
        <w:t>приобнять</w:t>
      </w:r>
      <w:proofErr w:type="spellEnd"/>
      <w:r w:rsidR="00B66901">
        <w:rPr>
          <w:rFonts w:ascii="Times New Roman" w:hAnsi="Times New Roman" w:cs="Times New Roman"/>
          <w:sz w:val="28"/>
          <w:szCs w:val="28"/>
        </w:rPr>
        <w:t xml:space="preserve"> и </w:t>
      </w:r>
      <w:r w:rsidRPr="001F582A">
        <w:rPr>
          <w:rFonts w:ascii="Times New Roman" w:hAnsi="Times New Roman" w:cs="Times New Roman"/>
          <w:sz w:val="28"/>
          <w:szCs w:val="28"/>
        </w:rPr>
        <w:t>во время чтения смотрят на картинку. Педагог, как правило, читает группе детей. Если двоих он еще и может приголубить, то даже третий, и тем более четвертый уже оказываются по отношению к нему на дистанции. А что говорить о целом классе! Кроме того, помещение, в котором дети слушают книгу, даже если оно уютное и предназначенное именно для общения вокруг книги, все-таки не домашнее.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>Иными словами: чем больше группа детей, одновременно слушающих книгу, чем более формальная обстановка царит в помещении, где это происходит, тем сложнее создать нужную атмосферу для чтения.</w:t>
      </w:r>
    </w:p>
    <w:p w:rsidR="00710FB5" w:rsidRPr="001F582A" w:rsidRDefault="00710FB5" w:rsidP="001F582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 xml:space="preserve">Что значит «атмосфера для чтения» и почему она так нужна? Ее можно сравнить с сосудом, в котором должна произойти некая химическая реакция </w:t>
      </w:r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 xml:space="preserve"> общение вокруг книги. Такое общение предполагает, что слушающие не просто будут «воспринимать информацию». Они будут испытывать какие-то эмоции. Собственно, в этом и состоит главная задача </w:t>
      </w:r>
      <w:proofErr w:type="gramStart"/>
      <w:r w:rsidRPr="001F582A">
        <w:rPr>
          <w:rFonts w:ascii="Times New Roman" w:hAnsi="Times New Roman" w:cs="Times New Roman"/>
          <w:sz w:val="28"/>
          <w:szCs w:val="28"/>
        </w:rPr>
        <w:t>читающего</w:t>
      </w:r>
      <w:proofErr w:type="gramEnd"/>
      <w:r w:rsidRPr="001F582A">
        <w:rPr>
          <w:rFonts w:ascii="Times New Roman" w:hAnsi="Times New Roman" w:cs="Times New Roman"/>
          <w:sz w:val="28"/>
          <w:szCs w:val="28"/>
        </w:rPr>
        <w:t xml:space="preserve"> </w:t>
      </w:r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 xml:space="preserve"> вызвать у </w:t>
      </w:r>
      <w:proofErr w:type="gramStart"/>
      <w:r w:rsidRPr="001F582A">
        <w:rPr>
          <w:rFonts w:ascii="Times New Roman" w:hAnsi="Times New Roman" w:cs="Times New Roman"/>
          <w:sz w:val="28"/>
          <w:szCs w:val="28"/>
        </w:rPr>
        <w:t>слушающих</w:t>
      </w:r>
      <w:proofErr w:type="gramEnd"/>
      <w:r w:rsidRPr="001F582A">
        <w:rPr>
          <w:rFonts w:ascii="Times New Roman" w:hAnsi="Times New Roman" w:cs="Times New Roman"/>
          <w:sz w:val="28"/>
          <w:szCs w:val="28"/>
        </w:rPr>
        <w:t xml:space="preserve"> переживание.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 xml:space="preserve">И тут возникает некоторое противоречие между задачами, которые ставит перед собой </w:t>
      </w:r>
      <w:proofErr w:type="gramStart"/>
      <w:r w:rsidRPr="001F582A">
        <w:rPr>
          <w:rFonts w:ascii="Times New Roman" w:hAnsi="Times New Roman" w:cs="Times New Roman"/>
          <w:sz w:val="28"/>
          <w:szCs w:val="28"/>
        </w:rPr>
        <w:t>читающий</w:t>
      </w:r>
      <w:proofErr w:type="gramEnd"/>
      <w:r w:rsidRPr="001F582A">
        <w:rPr>
          <w:rFonts w:ascii="Times New Roman" w:hAnsi="Times New Roman" w:cs="Times New Roman"/>
          <w:sz w:val="28"/>
          <w:szCs w:val="28"/>
        </w:rPr>
        <w:t>, и характером ожидаемой реакции.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 xml:space="preserve">Переживания во время чтения </w:t>
      </w:r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 xml:space="preserve"> процесс интимный. В ситуации родительского чтения никакого противоречия не возникает. Родитель </w:t>
      </w:r>
      <w:proofErr w:type="gramStart"/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F582A">
        <w:rPr>
          <w:rFonts w:ascii="Times New Roman" w:hAnsi="Times New Roman" w:cs="Times New Roman"/>
          <w:sz w:val="28"/>
          <w:szCs w:val="28"/>
        </w:rPr>
        <w:t>лизкий человек (как и брат или сестра). Он читает именно своему ребенку (это, безусловно, еще и знак любви и внимания). А для ребенка естественно разделить с родителем свои чувства. То есть это ситуация личностного общения – взаимодействия «один на один». И хотя вроде бы между ребенком и родителем стоит автор, этот автор говорит голосом родителя.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>Но в ситуации группового чтения все несколько иначе. Слушатели нуждаются в ощущении, что читают именно им: чтение вслух каким-то образом должно обрести характер личностного общения.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 xml:space="preserve">Для этого вам нужно научиться во время чтения отрывать глаза от текста и смотреть на слушателей поверх книги </w:t>
      </w:r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 xml:space="preserve"> не на кого-то одного, а успевая «отметить» взглядом хотя бы двух-трех зрителей. Когда вы смотрите на детей, когда они видят ваши глаза, направленный на них взгляд, возникает «эффект присутствия»: вы не просто нырнули в книжку, вы – не только голос. Вы по-прежнему с детьми, вы их видите, следите за их реакциями – то есть вам важно, что с ними происходит.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 xml:space="preserve">Чтобы отрывать глаза от текста, нужно уметь читать про себя с опережением, запоминая конец фразы: вы договариваете ее, глядя на зрителей. Для этого нужно чуть снизить скорость чтения. Возникает маленькая пауза. Она позволяет вам обменяться с детьми взглядами: вы </w:t>
      </w:r>
      <w:r w:rsidRPr="001F582A">
        <w:rPr>
          <w:rFonts w:ascii="Times New Roman" w:hAnsi="Times New Roman" w:cs="Times New Roman"/>
          <w:sz w:val="28"/>
          <w:szCs w:val="28"/>
        </w:rPr>
        <w:lastRenderedPageBreak/>
        <w:t>посылаете им сигнал, что знаете об их переживаниях.</w:t>
      </w:r>
      <w:r w:rsidR="001F582A">
        <w:rPr>
          <w:rFonts w:ascii="Times New Roman" w:hAnsi="Times New Roman" w:cs="Times New Roman"/>
          <w:sz w:val="28"/>
          <w:szCs w:val="28"/>
        </w:rPr>
        <w:t xml:space="preserve"> </w:t>
      </w:r>
      <w:r w:rsidRPr="001F582A">
        <w:rPr>
          <w:rFonts w:ascii="Times New Roman" w:hAnsi="Times New Roman" w:cs="Times New Roman"/>
          <w:sz w:val="28"/>
          <w:szCs w:val="28"/>
        </w:rPr>
        <w:t xml:space="preserve">Иногда во время таких пауз </w:t>
      </w:r>
      <w:proofErr w:type="gramStart"/>
      <w:r w:rsidRPr="001F582A">
        <w:rPr>
          <w:rFonts w:ascii="Times New Roman" w:hAnsi="Times New Roman" w:cs="Times New Roman"/>
          <w:sz w:val="28"/>
          <w:szCs w:val="28"/>
        </w:rPr>
        <w:t>читающий</w:t>
      </w:r>
      <w:proofErr w:type="gramEnd"/>
      <w:r w:rsidRPr="001F582A">
        <w:rPr>
          <w:rFonts w:ascii="Times New Roman" w:hAnsi="Times New Roman" w:cs="Times New Roman"/>
          <w:sz w:val="28"/>
          <w:szCs w:val="28"/>
        </w:rPr>
        <w:t xml:space="preserve"> показывает детям картинки. Но </w:t>
      </w:r>
      <w:r w:rsidR="001F582A">
        <w:rPr>
          <w:rFonts w:ascii="Times New Roman" w:hAnsi="Times New Roman" w:cs="Times New Roman"/>
          <w:sz w:val="28"/>
          <w:szCs w:val="28"/>
        </w:rPr>
        <w:t xml:space="preserve">это </w:t>
      </w:r>
      <w:r w:rsidRPr="001F582A">
        <w:rPr>
          <w:rFonts w:ascii="Times New Roman" w:hAnsi="Times New Roman" w:cs="Times New Roman"/>
          <w:sz w:val="28"/>
          <w:szCs w:val="28"/>
        </w:rPr>
        <w:t>необязательно.</w:t>
      </w:r>
      <w:r w:rsidRPr="001F582A">
        <w:rPr>
          <w:rFonts w:ascii="Times New Roman" w:hAnsi="Times New Roman" w:cs="Times New Roman"/>
          <w:sz w:val="28"/>
          <w:szCs w:val="28"/>
        </w:rPr>
        <w:br/>
        <w:t>Рассматриванию картинок можно посвятить отдельное время, после чтения. Прочитали – а потом вместе рассматриваете картинки, еще раз пробегая по сюжету истории.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 xml:space="preserve">Показывать картинки группе детей </w:t>
      </w:r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 xml:space="preserve"> отдельное искусство. Если детей много, а книжка небольшого формата, лучше от этого отказаться. Или потратить время на сканирование иллюстраций и рассматривать с детьми их проекцию на относительно большой экран.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 xml:space="preserve">Важно правильно посадить детей. Маленьких детей </w:t>
      </w:r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 xml:space="preserve"> лучше усаживать в кружок. Если вы уверены в себе и в своих возможностях удерживать внимание, можно предложить детям сесть (или даже лечь) на ковер. Но это не всегда правильно. В некоторых ситуациях слишком расслабленное положение побуждает детей отвлекаться и приставать к соседям.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 xml:space="preserve">Круг </w:t>
      </w:r>
      <w:proofErr w:type="gramStart"/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1F582A">
        <w:rPr>
          <w:rFonts w:ascii="Times New Roman" w:hAnsi="Times New Roman" w:cs="Times New Roman"/>
          <w:sz w:val="28"/>
          <w:szCs w:val="28"/>
        </w:rPr>
        <w:t>орошая форма для маленьких, «сглаживающая» углы и как бы приближающая детей к читающему.</w:t>
      </w:r>
    </w:p>
    <w:p w:rsidR="00710FB5" w:rsidRPr="001F582A" w:rsidRDefault="00710FB5" w:rsidP="001F582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82A">
        <w:rPr>
          <w:rFonts w:ascii="Times New Roman" w:hAnsi="Times New Roman" w:cs="Times New Roman"/>
          <w:sz w:val="28"/>
          <w:szCs w:val="28"/>
        </w:rPr>
        <w:t xml:space="preserve">Но, конечно, самое главное при чтении вслух </w:t>
      </w:r>
      <w:r w:rsidR="001F582A">
        <w:rPr>
          <w:rFonts w:ascii="Times New Roman" w:hAnsi="Times New Roman" w:cs="Times New Roman"/>
          <w:sz w:val="28"/>
          <w:szCs w:val="28"/>
        </w:rPr>
        <w:t>-</w:t>
      </w:r>
      <w:r w:rsidRPr="001F582A">
        <w:rPr>
          <w:rFonts w:ascii="Times New Roman" w:hAnsi="Times New Roman" w:cs="Times New Roman"/>
          <w:sz w:val="28"/>
          <w:szCs w:val="28"/>
        </w:rPr>
        <w:t xml:space="preserve"> это, во-первых, выбрать книгу, которая захватит слушателей. А во-вторых, читать выразительно. Но ведь среди педагогов много тех, кому пришлось выбирать между педагогической деятельностью и актерской карьерой. И если выбор был сделан в пользу педагогики, это всего лишь означало, что там и будет реализоваться актерский и режиссерский потенциал учителя.</w:t>
      </w:r>
    </w:p>
    <w:p w:rsidR="009C7BEB" w:rsidRPr="001F582A" w:rsidRDefault="00D76745" w:rsidP="001F582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9C7BEB" w:rsidRPr="001F582A" w:rsidSect="00193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FB5"/>
    <w:rsid w:val="001930A3"/>
    <w:rsid w:val="001F582A"/>
    <w:rsid w:val="00316209"/>
    <w:rsid w:val="00710FB5"/>
    <w:rsid w:val="00A02B0A"/>
    <w:rsid w:val="00B66901"/>
    <w:rsid w:val="00BE0B35"/>
    <w:rsid w:val="00D4063E"/>
    <w:rsid w:val="00D76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F58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91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3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68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38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2023-11-03T01:43:00Z</dcterms:created>
  <dcterms:modified xsi:type="dcterms:W3CDTF">2024-01-16T03:04:00Z</dcterms:modified>
</cp:coreProperties>
</file>